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黑体" w:hAnsi="黑体" w:eastAsia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/>
          <w:sz w:val="32"/>
          <w:szCs w:val="32"/>
        </w:rPr>
        <w:t>附件</w:t>
      </w:r>
    </w:p>
    <w:p>
      <w:pPr>
        <w:spacing w:line="560" w:lineRule="exact"/>
        <w:jc w:val="center"/>
        <w:rPr>
          <w:rFonts w:hint="eastAsia"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2024年第</w:t>
      </w:r>
      <w:r>
        <w:rPr>
          <w:rFonts w:hint="eastAsia" w:ascii="方正小标宋_GBK" w:eastAsia="方正小标宋_GBK"/>
          <w:sz w:val="44"/>
          <w:szCs w:val="44"/>
          <w:lang w:val="en-US" w:eastAsia="zh-CN"/>
        </w:rPr>
        <w:t>五</w:t>
      </w:r>
      <w:r>
        <w:rPr>
          <w:rFonts w:hint="eastAsia" w:ascii="方正小标宋_GBK" w:eastAsia="方正小标宋_GBK"/>
          <w:sz w:val="44"/>
          <w:szCs w:val="44"/>
        </w:rPr>
        <w:t>批申请备案机构入围名单</w:t>
      </w:r>
    </w:p>
    <w:p>
      <w:pPr>
        <w:jc w:val="center"/>
        <w:rPr>
          <w:rFonts w:ascii="仿宋_GB2312" w:eastAsia="仿宋_GB2312"/>
          <w:color w:val="000000"/>
          <w:sz w:val="32"/>
          <w:szCs w:val="32"/>
        </w:rPr>
      </w:pPr>
    </w:p>
    <w:p>
      <w:pPr>
        <w:widowControl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200" w:line="560" w:lineRule="exact"/>
        <w:ind w:firstLine="641"/>
        <w:jc w:val="left"/>
        <w:rPr>
          <w:rFonts w:hint="eastAsia" w:ascii="仿宋_GB2312" w:hAnsi="仿宋_GB2312" w:eastAsia="仿宋_GB2312" w:cs="仿宋_GB2312"/>
          <w:color w:val="000000"/>
          <w:sz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lang w:val="en-US" w:eastAsia="zh-CN"/>
        </w:rPr>
        <w:t>（排名不分先后）</w:t>
      </w:r>
    </w:p>
    <w:p>
      <w:pPr>
        <w:widowControl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200" w:line="560" w:lineRule="exact"/>
        <w:ind w:firstLine="641"/>
        <w:jc w:val="left"/>
        <w:rPr>
          <w:rFonts w:hint="eastAsia" w:ascii="仿宋_GB2312" w:hAnsi="仿宋_GB2312" w:eastAsia="仿宋_GB2312" w:cs="仿宋_GB2312"/>
          <w:color w:val="000000"/>
          <w:sz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lang w:val="en-US" w:eastAsia="zh-CN"/>
        </w:rPr>
        <w:t>青岛荣鑫投资发展有限公司</w:t>
      </w:r>
    </w:p>
    <w:p>
      <w:pPr>
        <w:widowControl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200" w:line="560" w:lineRule="exact"/>
        <w:ind w:firstLine="641"/>
        <w:jc w:val="left"/>
        <w:rPr>
          <w:rFonts w:hint="default" w:ascii="仿宋_GB2312" w:hAnsi="仿宋_GB2312" w:eastAsia="仿宋_GB2312" w:cs="仿宋_GB2312"/>
          <w:color w:val="000000"/>
          <w:sz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lang w:val="en-US" w:eastAsia="zh-CN"/>
        </w:rPr>
        <w:t>青岛捷信汇通投资有限公司</w:t>
      </w:r>
    </w:p>
    <w:p>
      <w:pPr>
        <w:spacing w:line="560" w:lineRule="exact"/>
        <w:rPr>
          <w:rFonts w:ascii="仿宋_GB2312" w:eastAsia="仿宋_GB2312"/>
          <w:sz w:val="32"/>
          <w:szCs w:val="32"/>
        </w:rPr>
      </w:pPr>
    </w:p>
    <w:p>
      <w:pPr>
        <w:spacing w:line="560" w:lineRule="exact"/>
        <w:rPr>
          <w:rFonts w:hint="eastAsia" w:ascii="仿宋_GB2312" w:eastAsia="仿宋_GB2312"/>
          <w:sz w:val="32"/>
          <w:szCs w:val="32"/>
        </w:rPr>
      </w:pPr>
    </w:p>
    <w:p>
      <w:pPr>
        <w:spacing w:line="560" w:lineRule="exact"/>
        <w:jc w:val="center"/>
        <w:rPr>
          <w:rFonts w:hint="eastAsia"/>
        </w:rPr>
      </w:pPr>
    </w:p>
    <w:sectPr>
      <w:footerReference r:id="rId3" w:type="default"/>
      <w:pgSz w:w="11906" w:h="16838"/>
      <w:pgMar w:top="2098" w:right="1474" w:bottom="1985" w:left="1588" w:header="851" w:footer="992" w:gutter="0"/>
      <w:cols w:space="720" w:num="1"/>
      <w:docGrid w:linePitch="360" w:charSpace="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8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2</w:t>
    </w:r>
    <w:r>
      <w:fldChar w:fldCharType="end"/>
    </w:r>
  </w:p>
  <w:p>
    <w:pPr>
      <w:pStyle w:val="18"/>
    </w:pPr>
  </w:p>
</w:ftr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TotalTime>0</TotalTime>
  <ScaleCrop>false</ScaleCrop>
  <LinksUpToDate>false</LinksUpToDate>
  <Application>WPS Office_6.7.1.8828_F1E327BC-269C-435d-A152-05C5408002CA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2024-05-28T00:53:00Z</dcterms:created>
  <dc:creator>Administrator</dc:creator>
  <cp:lastModifiedBy>曹波</cp:lastModifiedBy>
  <dcterms:modified xsi:type="dcterms:W3CDTF">2024-09-18T17:09:09Z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ICV">
    <vt:lpwstr>703B805F62D16A133F98EA6627475C4A_43</vt:lpwstr>
  </property>
</Properties>
</file>